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92E4" w14:textId="77777777" w:rsidR="00F54BBD" w:rsidRPr="00061D5D" w:rsidRDefault="00F54BBD" w:rsidP="000275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81CE4E" w14:textId="34267908" w:rsidR="000529EE" w:rsidRPr="00061D5D" w:rsidRDefault="000529EE" w:rsidP="000275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D5D">
        <w:rPr>
          <w:rFonts w:ascii="Times New Roman" w:hAnsi="Times New Roman" w:cs="Times New Roman"/>
          <w:b/>
          <w:bCs/>
          <w:sz w:val="28"/>
          <w:szCs w:val="28"/>
        </w:rPr>
        <w:t>Žiadosť</w:t>
      </w:r>
    </w:p>
    <w:p w14:paraId="4245E7E4" w14:textId="47048712" w:rsidR="000529EE" w:rsidRPr="00061D5D" w:rsidRDefault="000529EE" w:rsidP="000275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o vystavovanie výtvarných diel a iných umeleckých prác v Galérii </w:t>
      </w:r>
      <w:r w:rsidR="00B910D0" w:rsidRPr="00061D5D">
        <w:rPr>
          <w:rFonts w:ascii="Times New Roman" w:hAnsi="Times New Roman" w:cs="Times New Roman"/>
          <w:sz w:val="24"/>
          <w:szCs w:val="24"/>
        </w:rPr>
        <w:t xml:space="preserve">mesta </w:t>
      </w:r>
      <w:r w:rsidRPr="00061D5D">
        <w:rPr>
          <w:rFonts w:ascii="Times New Roman" w:hAnsi="Times New Roman" w:cs="Times New Roman"/>
          <w:sz w:val="24"/>
          <w:szCs w:val="24"/>
        </w:rPr>
        <w:t>Topoľčany</w:t>
      </w:r>
    </w:p>
    <w:p w14:paraId="0EDDFF68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1D5D">
        <w:rPr>
          <w:rFonts w:ascii="Times New Roman" w:hAnsi="Times New Roman" w:cs="Times New Roman"/>
          <w:b/>
          <w:bCs/>
          <w:sz w:val="24"/>
          <w:szCs w:val="24"/>
        </w:rPr>
        <w:t>Vystavujúci autor:</w:t>
      </w:r>
    </w:p>
    <w:p w14:paraId="759BE9A2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1D5D">
        <w:rPr>
          <w:rFonts w:ascii="Times New Roman" w:hAnsi="Times New Roman" w:cs="Times New Roman"/>
          <w:b/>
          <w:bCs/>
          <w:sz w:val="24"/>
          <w:szCs w:val="24"/>
        </w:rPr>
        <w:t>Tel. kontakt:</w:t>
      </w:r>
    </w:p>
    <w:p w14:paraId="795ED62C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1D5D">
        <w:rPr>
          <w:rFonts w:ascii="Times New Roman" w:hAnsi="Times New Roman" w:cs="Times New Roman"/>
          <w:b/>
          <w:bCs/>
          <w:sz w:val="24"/>
          <w:szCs w:val="24"/>
        </w:rPr>
        <w:t>E-mail:</w:t>
      </w:r>
    </w:p>
    <w:p w14:paraId="464B4C99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1D5D">
        <w:rPr>
          <w:rFonts w:ascii="Times New Roman" w:hAnsi="Times New Roman" w:cs="Times New Roman"/>
          <w:b/>
          <w:bCs/>
          <w:sz w:val="24"/>
          <w:szCs w:val="24"/>
        </w:rPr>
        <w:t xml:space="preserve">Orientačný termín realizácie </w:t>
      </w:r>
      <w:proofErr w:type="spellStart"/>
      <w:r w:rsidRPr="00061D5D">
        <w:rPr>
          <w:rFonts w:ascii="Times New Roman" w:hAnsi="Times New Roman" w:cs="Times New Roman"/>
          <w:b/>
          <w:bCs/>
          <w:sz w:val="24"/>
          <w:szCs w:val="24"/>
        </w:rPr>
        <w:t>výstavy</w:t>
      </w:r>
      <w:proofErr w:type="spellEnd"/>
      <w:r w:rsidRPr="00061D5D">
        <w:rPr>
          <w:rFonts w:ascii="Times New Roman" w:hAnsi="Times New Roman" w:cs="Times New Roman"/>
          <w:b/>
          <w:bCs/>
          <w:sz w:val="24"/>
          <w:szCs w:val="24"/>
        </w:rPr>
        <w:softHyphen/>
        <w:t>:</w:t>
      </w:r>
    </w:p>
    <w:p w14:paraId="22A9BA7A" w14:textId="1313F7B5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1D5D">
        <w:rPr>
          <w:rFonts w:ascii="Times New Roman" w:hAnsi="Times New Roman" w:cs="Times New Roman"/>
          <w:b/>
          <w:bCs/>
          <w:sz w:val="24"/>
          <w:szCs w:val="24"/>
        </w:rPr>
        <w:t>Špeciálne</w:t>
      </w:r>
      <w:proofErr w:type="spellEnd"/>
      <w:r w:rsidRPr="00061D5D">
        <w:rPr>
          <w:rFonts w:ascii="Times New Roman" w:hAnsi="Times New Roman" w:cs="Times New Roman"/>
          <w:b/>
          <w:bCs/>
          <w:sz w:val="24"/>
          <w:szCs w:val="24"/>
        </w:rPr>
        <w:t xml:space="preserve"> požiadavky k výstave a kurátorstvu:</w:t>
      </w:r>
    </w:p>
    <w:p w14:paraId="616050B1" w14:textId="77777777" w:rsidR="00027500" w:rsidRPr="00061D5D" w:rsidRDefault="00027500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39CDB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1D5D">
        <w:rPr>
          <w:rFonts w:ascii="Times New Roman" w:hAnsi="Times New Roman" w:cs="Times New Roman"/>
          <w:b/>
          <w:bCs/>
          <w:sz w:val="24"/>
          <w:szCs w:val="24"/>
        </w:rPr>
        <w:t>Povinné prílohy k žiadosti:</w:t>
      </w:r>
    </w:p>
    <w:p w14:paraId="5C8562C9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BA213" w14:textId="77777777" w:rsidR="000529EE" w:rsidRPr="00061D5D" w:rsidRDefault="000529EE" w:rsidP="00027500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Profesijný životopis</w:t>
      </w:r>
    </w:p>
    <w:p w14:paraId="18F55958" w14:textId="77777777" w:rsidR="000529EE" w:rsidRPr="00061D5D" w:rsidRDefault="000529EE" w:rsidP="00027500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Koncepcia výstavného projektu</w:t>
      </w:r>
    </w:p>
    <w:p w14:paraId="17713F6A" w14:textId="77777777" w:rsidR="000529EE" w:rsidRPr="00061D5D" w:rsidRDefault="000529EE" w:rsidP="00027500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Obrazová dokumentácia plánovaných vystavovaných diel, prípadne odkaz na portfólio</w:t>
      </w:r>
    </w:p>
    <w:p w14:paraId="312D3ED4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987D59" w14:textId="454ED02D" w:rsidR="000529EE" w:rsidRPr="00061D5D" w:rsidRDefault="000529EE" w:rsidP="00027500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Žiadosť posielajte poštou na adresu: Galéria</w:t>
      </w:r>
      <w:r w:rsidR="00B910D0" w:rsidRPr="00061D5D">
        <w:rPr>
          <w:rFonts w:ascii="Times New Roman" w:hAnsi="Times New Roman" w:cs="Times New Roman"/>
          <w:sz w:val="24"/>
          <w:szCs w:val="24"/>
        </w:rPr>
        <w:t xml:space="preserve"> mesta</w:t>
      </w:r>
      <w:r w:rsidRPr="00061D5D">
        <w:rPr>
          <w:rFonts w:ascii="Times New Roman" w:hAnsi="Times New Roman" w:cs="Times New Roman"/>
          <w:sz w:val="24"/>
          <w:szCs w:val="24"/>
        </w:rPr>
        <w:t xml:space="preserve"> Topoľčany,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Nám</w:t>
      </w:r>
      <w:r w:rsidR="00B910D0" w:rsidRPr="00061D5D">
        <w:rPr>
          <w:rFonts w:ascii="Times New Roman" w:hAnsi="Times New Roman" w:cs="Times New Roman"/>
          <w:sz w:val="24"/>
          <w:szCs w:val="24"/>
        </w:rPr>
        <w:t>estie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M.</w:t>
      </w:r>
      <w:r w:rsidR="00B910D0" w:rsidRPr="00061D5D">
        <w:rPr>
          <w:rFonts w:ascii="Times New Roman" w:hAnsi="Times New Roman" w:cs="Times New Roman"/>
          <w:sz w:val="24"/>
          <w:szCs w:val="24"/>
        </w:rPr>
        <w:t xml:space="preserve"> </w:t>
      </w:r>
      <w:r w:rsidRPr="00061D5D">
        <w:rPr>
          <w:rFonts w:ascii="Times New Roman" w:hAnsi="Times New Roman" w:cs="Times New Roman"/>
          <w:sz w:val="24"/>
          <w:szCs w:val="24"/>
        </w:rPr>
        <w:t>R.</w:t>
      </w:r>
      <w:r w:rsidR="00B910D0"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Štefánika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1, 955 01 Topoľčany, alebo elektronicky na e-mail: galeria@</w:t>
      </w:r>
      <w:r w:rsidR="00B910D0" w:rsidRPr="00061D5D">
        <w:rPr>
          <w:rFonts w:ascii="Times New Roman" w:hAnsi="Times New Roman" w:cs="Times New Roman"/>
          <w:sz w:val="24"/>
          <w:szCs w:val="24"/>
        </w:rPr>
        <w:t>topolcany.sk</w:t>
      </w:r>
    </w:p>
    <w:p w14:paraId="0C0D7522" w14:textId="5DCEE7D9" w:rsidR="000529EE" w:rsidRPr="00061D5D" w:rsidRDefault="000529EE" w:rsidP="00027500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Termín uskutočnenia výstavy bude definitívne určený po dohode s referentom galérie. </w:t>
      </w:r>
    </w:p>
    <w:p w14:paraId="4779B340" w14:textId="62378835" w:rsidR="000529EE" w:rsidRPr="00061D5D" w:rsidRDefault="000529EE" w:rsidP="00027500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Zaslaním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tejto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žiadosti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súhlasím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s podmienkami pre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záujemcov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o vystavovanie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výtvarných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diel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iných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umeleckých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prác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v</w:t>
      </w:r>
      <w:r w:rsidR="00B910D0" w:rsidRPr="00061D5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Galérii</w:t>
      </w:r>
      <w:proofErr w:type="spellEnd"/>
      <w:r w:rsidR="00B910D0" w:rsidRPr="00061D5D">
        <w:rPr>
          <w:rFonts w:ascii="Times New Roman" w:hAnsi="Times New Roman" w:cs="Times New Roman"/>
          <w:sz w:val="24"/>
          <w:szCs w:val="24"/>
        </w:rPr>
        <w:t xml:space="preserve"> mesta</w:t>
      </w:r>
      <w:r w:rsidRPr="00061D5D">
        <w:rPr>
          <w:rFonts w:ascii="Times New Roman" w:hAnsi="Times New Roman" w:cs="Times New Roman"/>
          <w:sz w:val="24"/>
          <w:szCs w:val="24"/>
        </w:rPr>
        <w:t xml:space="preserve"> Topoľčany,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ktore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neoddeliteľnou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súčasťou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tejto žiadosti.</w:t>
      </w:r>
    </w:p>
    <w:p w14:paraId="65C5ED8D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A93B0" w14:textId="77777777" w:rsidR="00027500" w:rsidRPr="00061D5D" w:rsidRDefault="00027500" w:rsidP="000275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23FE2A" w14:textId="2E20CAB3" w:rsidR="00A4214E" w:rsidRPr="00061D5D" w:rsidRDefault="000529EE" w:rsidP="000275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D5D">
        <w:rPr>
          <w:rFonts w:ascii="Times New Roman" w:hAnsi="Times New Roman" w:cs="Times New Roman"/>
          <w:sz w:val="24"/>
          <w:szCs w:val="24"/>
        </w:rPr>
        <w:t>Dátum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: </w:t>
      </w:r>
      <w:r w:rsidRPr="00061D5D">
        <w:rPr>
          <w:rFonts w:ascii="Times New Roman" w:hAnsi="Times New Roman" w:cs="Times New Roman"/>
          <w:sz w:val="24"/>
          <w:szCs w:val="24"/>
        </w:rPr>
        <w:tab/>
      </w:r>
      <w:r w:rsidRPr="00061D5D">
        <w:rPr>
          <w:rFonts w:ascii="Times New Roman" w:hAnsi="Times New Roman" w:cs="Times New Roman"/>
          <w:sz w:val="24"/>
          <w:szCs w:val="24"/>
        </w:rPr>
        <w:tab/>
      </w:r>
      <w:r w:rsidRPr="00061D5D">
        <w:rPr>
          <w:rFonts w:ascii="Times New Roman" w:hAnsi="Times New Roman" w:cs="Times New Roman"/>
          <w:sz w:val="24"/>
          <w:szCs w:val="24"/>
        </w:rPr>
        <w:tab/>
      </w:r>
      <w:r w:rsidRPr="00061D5D">
        <w:rPr>
          <w:rFonts w:ascii="Times New Roman" w:hAnsi="Times New Roman" w:cs="Times New Roman"/>
          <w:sz w:val="24"/>
          <w:szCs w:val="24"/>
        </w:rPr>
        <w:tab/>
        <w:t xml:space="preserve">                             Podpis:</w:t>
      </w:r>
    </w:p>
    <w:p w14:paraId="66856C82" w14:textId="5E9629A3" w:rsidR="000529EE" w:rsidRPr="00061D5D" w:rsidRDefault="000529EE" w:rsidP="000275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D5D">
        <w:rPr>
          <w:rFonts w:ascii="Times New Roman" w:hAnsi="Times New Roman" w:cs="Times New Roman"/>
          <w:b/>
          <w:bCs/>
          <w:sz w:val="28"/>
          <w:szCs w:val="28"/>
        </w:rPr>
        <w:lastRenderedPageBreak/>
        <w:t>Podmienky</w:t>
      </w:r>
    </w:p>
    <w:p w14:paraId="22CB57A8" w14:textId="6A54B26E" w:rsidR="000529EE" w:rsidRPr="00061D5D" w:rsidRDefault="000529EE" w:rsidP="000275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pre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záujemcov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o vystavovanie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výtvarných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diel a 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iných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umeleckých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prác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r w:rsidR="00B910D0" w:rsidRPr="00061D5D">
        <w:rPr>
          <w:rFonts w:ascii="Times New Roman" w:hAnsi="Times New Roman" w:cs="Times New Roman"/>
          <w:sz w:val="24"/>
          <w:szCs w:val="24"/>
        </w:rPr>
        <w:t xml:space="preserve">mesta </w:t>
      </w:r>
      <w:r w:rsidRPr="00061D5D">
        <w:rPr>
          <w:rFonts w:ascii="Times New Roman" w:hAnsi="Times New Roman" w:cs="Times New Roman"/>
          <w:sz w:val="24"/>
          <w:szCs w:val="24"/>
        </w:rPr>
        <w:t>Topoľčany</w:t>
      </w:r>
      <w:r w:rsidR="00027500" w:rsidRPr="00061D5D">
        <w:rPr>
          <w:rFonts w:ascii="Times New Roman" w:hAnsi="Times New Roman" w:cs="Times New Roman"/>
          <w:sz w:val="24"/>
          <w:szCs w:val="24"/>
        </w:rPr>
        <w:t>, ďalej len ,,Galéria“.</w:t>
      </w:r>
    </w:p>
    <w:p w14:paraId="08220EA7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Záujemca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kyňa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o vystavovanie v priestoroch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podáva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žiadost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 o vystavovanie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výtvarných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diel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iných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umeleckých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prác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mesta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Topoľčany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(v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žiadosti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musi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byť uvedené meno, priezvisko, profesijný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životopis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, koncepcia výtvarných diel a fotografie diel, prípadne odkaz na portfólio).</w:t>
      </w:r>
    </w:p>
    <w:p w14:paraId="1D98C68E" w14:textId="77777777" w:rsidR="00061D5D" w:rsidRPr="00061D5D" w:rsidRDefault="00061D5D" w:rsidP="00061D5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05FDAC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Vystavovateľovi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je k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dispozíícii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zapožičanie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audiovizuálna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technika (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počítac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plátno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, dataprojektor, ozvučenie, mikrofón...).</w:t>
      </w:r>
    </w:p>
    <w:p w14:paraId="45E158EB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D1A5E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Pri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inštalácii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výstavy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̌/ka na svoje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náklady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zabezpečí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pomôcky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inštalovanie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(napr. lepiaca guma,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obojstranna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páska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, lepidlo,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štítky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názvy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obrazov). </w:t>
      </w:r>
    </w:p>
    <w:p w14:paraId="048970AD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45F50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Obrazy musia mať na zadnej strane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kovove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krúžky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na zavesenie.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mesta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Topoľčany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disponuje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závesným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systémom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, ktorý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pozostáva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kovových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laniek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háčikov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. K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dispozícii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vystavovateľovi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aj biele podstavce na vystavenie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plastík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, keramiky, drevorezieb a pod. (rozmery cca 100 cm x 30 cm x 30cm).</w:t>
      </w:r>
    </w:p>
    <w:p w14:paraId="4DB937F5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A49F2C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Náklady spojené s výstavou ako náklady na energie,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tlac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distribúciu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pozvánok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zabezpečuje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hradi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́ mesto Topoľčany, ak nie je dohodnuté inak.</w:t>
      </w:r>
    </w:p>
    <w:p w14:paraId="277B4DC7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638942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̌/ka si na vlastné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náklady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zabezpeči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prípadný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kultúrny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program na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vernisáz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občerstvenie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.</w:t>
      </w:r>
    </w:p>
    <w:p w14:paraId="45958B22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076F3F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Ak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dôjde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zo strany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vystavovateľa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k znehodnoteniu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galerijných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priestorov,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̌/ka je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povinny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uviest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 priestory do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pôvodného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stavu na vlastné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náklady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.</w:t>
      </w:r>
    </w:p>
    <w:p w14:paraId="594379D5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A5D831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každým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vystavovateľom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/kou je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spísana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"Zmluva o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výpožičke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výtvarných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diel",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pričom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každa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zmluvna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strana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obdrži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jeden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exemplár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.</w:t>
      </w:r>
    </w:p>
    <w:p w14:paraId="51639449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3C8F1B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Prepravu diel si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zabezpeči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 na vlastné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náklady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zodpovednost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̌.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mesta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Topoľčany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neruči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za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poškodenie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diel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počas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prevozu 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inštalácie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.</w:t>
      </w:r>
    </w:p>
    <w:p w14:paraId="524AEFCD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DE6204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akékoľvek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poškodenie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počas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nainštalovanej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výstavy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ruči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mesta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Topoľčany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, ktorá je pre tento prípad poistená.</w:t>
      </w:r>
    </w:p>
    <w:p w14:paraId="3163056D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D3F57F" w14:textId="77777777" w:rsidR="00061D5D" w:rsidRPr="00061D5D" w:rsidRDefault="00061D5D" w:rsidP="00061D5D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lastRenderedPageBreak/>
        <w:t xml:space="preserve">Galéria Topoľčany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zabezpeči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kurátora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/ku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výstavy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podľa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dohody s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vystavovateľom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/kou.</w:t>
      </w:r>
    </w:p>
    <w:p w14:paraId="647DED3D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330C6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Vernisáž výstav sa uskutočňuje spravidla vo štvrtok o 17:00.</w:t>
      </w:r>
    </w:p>
    <w:p w14:paraId="6B73002E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AE643" w14:textId="77777777" w:rsidR="00061D5D" w:rsidRPr="00061D5D" w:rsidRDefault="00061D5D" w:rsidP="00061D5D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 xml:space="preserve">Vystavovateľ/ka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súhlasi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́, že bezplatne poskytne výtvarné dielo v hodnote minimálne 200 € (bez DPH) pre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Galériu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mesta Topoľčany, o čom bude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spísana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́ „Darovacia zmluva a Licenčná zmluva“.</w:t>
      </w:r>
    </w:p>
    <w:p w14:paraId="29C0746E" w14:textId="77777777" w:rsidR="00061D5D" w:rsidRPr="00061D5D" w:rsidRDefault="00061D5D" w:rsidP="00061D5D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61D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573F5C80" w14:textId="77777777" w:rsidR="00061D5D" w:rsidRPr="00061D5D" w:rsidRDefault="00061D5D" w:rsidP="00061D5D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Vystavovateľ/ka v prípade záujmu o zabezpečenie predaja umeleckých diel uzatvorí „Komisionársku zmluvu“ s Mediálnou a kultúrnou spoločnosťou Topoľčany, s. r. o.</w:t>
      </w:r>
    </w:p>
    <w:p w14:paraId="34CC91B6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FECC95" w14:textId="77777777" w:rsidR="00061D5D" w:rsidRPr="00061D5D" w:rsidRDefault="00061D5D" w:rsidP="00061D5D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Vystavovateľ/ka sa zaväzuje, že rešpektuje iné aktivity, ktoré sa môžu konať v priestoroch Galérie počas trvania výstavy.</w:t>
      </w:r>
    </w:p>
    <w:p w14:paraId="17FB4553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9F48C9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D5D">
        <w:rPr>
          <w:rFonts w:ascii="Times New Roman" w:hAnsi="Times New Roman" w:cs="Times New Roman"/>
          <w:sz w:val="24"/>
          <w:szCs w:val="24"/>
        </w:rPr>
        <w:t>Ďalšie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podmienky k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jednotlivým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výstavám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možne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́ dohodnúť individuálne.</w:t>
      </w:r>
    </w:p>
    <w:p w14:paraId="02B81360" w14:textId="77777777" w:rsidR="00061D5D" w:rsidRPr="00061D5D" w:rsidRDefault="00061D5D" w:rsidP="00061D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CC00DF" w14:textId="77777777" w:rsidR="00061D5D" w:rsidRPr="00061D5D" w:rsidRDefault="00061D5D" w:rsidP="00061D5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Na umelca/</w:t>
      </w:r>
      <w:proofErr w:type="spellStart"/>
      <w:r w:rsidRPr="00061D5D">
        <w:rPr>
          <w:rFonts w:ascii="Times New Roman" w:hAnsi="Times New Roman" w:cs="Times New Roman"/>
          <w:sz w:val="24"/>
          <w:szCs w:val="24"/>
        </w:rPr>
        <w:t>kyňu</w:t>
      </w:r>
      <w:proofErr w:type="spellEnd"/>
      <w:r w:rsidRPr="00061D5D">
        <w:rPr>
          <w:rFonts w:ascii="Times New Roman" w:hAnsi="Times New Roman" w:cs="Times New Roman"/>
          <w:sz w:val="24"/>
          <w:szCs w:val="24"/>
        </w:rPr>
        <w:t>, ktorý bol Galériou oslovený, sa vyššie uvedené pravidlá nevzťahujú.</w:t>
      </w:r>
    </w:p>
    <w:p w14:paraId="2F4A514B" w14:textId="77777777" w:rsidR="00061D5D" w:rsidRPr="00061D5D" w:rsidRDefault="00061D5D" w:rsidP="00061D5D">
      <w:pPr>
        <w:spacing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77DC1751" w14:textId="77777777" w:rsidR="000529EE" w:rsidRPr="00061D5D" w:rsidRDefault="000529EE" w:rsidP="000275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0EC370" w14:textId="52C0A1E9" w:rsidR="008B66DE" w:rsidRPr="00061D5D" w:rsidRDefault="008B66DE" w:rsidP="000275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103A84" w14:textId="77777777" w:rsidR="00F54BBD" w:rsidRPr="00061D5D" w:rsidRDefault="00F54BBD" w:rsidP="000275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6C8B23" w14:textId="77777777" w:rsidR="006424F9" w:rsidRPr="00061D5D" w:rsidRDefault="006424F9" w:rsidP="000275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6AB3E5" w14:textId="6E14126E" w:rsidR="006424F9" w:rsidRPr="00061D5D" w:rsidRDefault="006424F9" w:rsidP="000275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1D5D">
        <w:rPr>
          <w:rFonts w:ascii="Times New Roman" w:hAnsi="Times New Roman" w:cs="Times New Roman"/>
          <w:sz w:val="24"/>
          <w:szCs w:val="24"/>
        </w:rPr>
        <w:t>V</w:t>
      </w:r>
      <w:r w:rsidR="00356125" w:rsidRPr="00061D5D">
        <w:rPr>
          <w:rFonts w:ascii="Times New Roman" w:hAnsi="Times New Roman" w:cs="Times New Roman"/>
          <w:sz w:val="24"/>
          <w:szCs w:val="24"/>
        </w:rPr>
        <w:t> Topoľčanoch</w:t>
      </w:r>
      <w:r w:rsidRPr="00061D5D">
        <w:rPr>
          <w:rFonts w:ascii="Times New Roman" w:hAnsi="Times New Roman" w:cs="Times New Roman"/>
          <w:sz w:val="24"/>
          <w:szCs w:val="24"/>
        </w:rPr>
        <w:t>,</w:t>
      </w:r>
      <w:r w:rsidR="00F54BBD" w:rsidRPr="00061D5D">
        <w:rPr>
          <w:rFonts w:ascii="Times New Roman" w:hAnsi="Times New Roman" w:cs="Times New Roman"/>
          <w:sz w:val="24"/>
          <w:szCs w:val="24"/>
        </w:rPr>
        <w:t xml:space="preserve"> </w:t>
      </w:r>
      <w:r w:rsidRPr="00061D5D">
        <w:rPr>
          <w:rFonts w:ascii="Times New Roman" w:hAnsi="Times New Roman" w:cs="Times New Roman"/>
          <w:sz w:val="24"/>
          <w:szCs w:val="24"/>
        </w:rPr>
        <w:t xml:space="preserve">dňa ..............................                    </w:t>
      </w:r>
    </w:p>
    <w:sectPr w:rsidR="006424F9" w:rsidRPr="00061D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1717" w14:textId="77777777" w:rsidR="003B2EF8" w:rsidRDefault="003B2EF8" w:rsidP="006079F7">
      <w:pPr>
        <w:spacing w:after="0" w:line="240" w:lineRule="auto"/>
      </w:pPr>
      <w:r>
        <w:separator/>
      </w:r>
    </w:p>
  </w:endnote>
  <w:endnote w:type="continuationSeparator" w:id="0">
    <w:p w14:paraId="1359B128" w14:textId="77777777" w:rsidR="003B2EF8" w:rsidRDefault="003B2EF8" w:rsidP="0060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881791"/>
      <w:docPartObj>
        <w:docPartGallery w:val="Page Numbers (Bottom of Page)"/>
        <w:docPartUnique/>
      </w:docPartObj>
    </w:sdtPr>
    <w:sdtContent>
      <w:p w14:paraId="29A67D69" w14:textId="12A88740" w:rsidR="006079F7" w:rsidRDefault="006079F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B23">
          <w:rPr>
            <w:noProof/>
          </w:rPr>
          <w:t>1</w:t>
        </w:r>
        <w:r>
          <w:fldChar w:fldCharType="end"/>
        </w:r>
      </w:p>
    </w:sdtContent>
  </w:sdt>
  <w:p w14:paraId="3CA2AA69" w14:textId="77777777" w:rsidR="006079F7" w:rsidRDefault="006079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77B8" w14:textId="77777777" w:rsidR="003B2EF8" w:rsidRDefault="003B2EF8" w:rsidP="006079F7">
      <w:pPr>
        <w:spacing w:after="0" w:line="240" w:lineRule="auto"/>
      </w:pPr>
      <w:r>
        <w:separator/>
      </w:r>
    </w:p>
  </w:footnote>
  <w:footnote w:type="continuationSeparator" w:id="0">
    <w:p w14:paraId="07200B25" w14:textId="77777777" w:rsidR="003B2EF8" w:rsidRDefault="003B2EF8" w:rsidP="0060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3683" w14:textId="77777777" w:rsidR="007E42B3" w:rsidRDefault="007E42B3">
    <w:pPr>
      <w:pStyle w:val="Hlavika"/>
      <w:rPr>
        <w:noProof/>
      </w:rPr>
    </w:pPr>
  </w:p>
  <w:p w14:paraId="34211A81" w14:textId="22976577" w:rsidR="006079F7" w:rsidRDefault="006079F7">
    <w:pPr>
      <w:pStyle w:val="Hlavika"/>
    </w:pPr>
  </w:p>
  <w:p w14:paraId="7FCE3E3B" w14:textId="0EC234E0" w:rsidR="00356125" w:rsidRDefault="007E42B3">
    <w:pPr>
      <w:pStyle w:val="Hlavika"/>
    </w:pPr>
    <w:r w:rsidRPr="00E6181C">
      <w:rPr>
        <w:noProof/>
      </w:rPr>
      <w:drawing>
        <wp:inline distT="0" distB="0" distL="0" distR="0" wp14:anchorId="4B732DF2" wp14:editId="1CB67C13">
          <wp:extent cx="5753100" cy="73342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8DA9B9" w14:textId="77777777" w:rsidR="00356125" w:rsidRDefault="003561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5D7"/>
    <w:multiLevelType w:val="hybridMultilevel"/>
    <w:tmpl w:val="F878C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F1FE9"/>
    <w:multiLevelType w:val="hybridMultilevel"/>
    <w:tmpl w:val="CB1C97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C023B"/>
    <w:multiLevelType w:val="hybridMultilevel"/>
    <w:tmpl w:val="5A62D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709B2"/>
    <w:multiLevelType w:val="hybridMultilevel"/>
    <w:tmpl w:val="65143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464FF"/>
    <w:multiLevelType w:val="hybridMultilevel"/>
    <w:tmpl w:val="939654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3BF3"/>
    <w:multiLevelType w:val="hybridMultilevel"/>
    <w:tmpl w:val="0C1E1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43C19"/>
    <w:multiLevelType w:val="multilevel"/>
    <w:tmpl w:val="8E96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540F4"/>
    <w:multiLevelType w:val="multilevel"/>
    <w:tmpl w:val="441A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51CB3"/>
    <w:multiLevelType w:val="multilevel"/>
    <w:tmpl w:val="6AD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35482C"/>
    <w:multiLevelType w:val="hybridMultilevel"/>
    <w:tmpl w:val="735627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538B7"/>
    <w:multiLevelType w:val="multilevel"/>
    <w:tmpl w:val="0EA8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07A59"/>
    <w:multiLevelType w:val="hybridMultilevel"/>
    <w:tmpl w:val="064873F4"/>
    <w:lvl w:ilvl="0" w:tplc="20DCE8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667F5"/>
    <w:multiLevelType w:val="hybridMultilevel"/>
    <w:tmpl w:val="076CF48C"/>
    <w:lvl w:ilvl="0" w:tplc="CE8EC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AF5F93"/>
    <w:multiLevelType w:val="multilevel"/>
    <w:tmpl w:val="8580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1B42C1"/>
    <w:multiLevelType w:val="multilevel"/>
    <w:tmpl w:val="479E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80F57"/>
    <w:multiLevelType w:val="multilevel"/>
    <w:tmpl w:val="74E2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D0FDF"/>
    <w:multiLevelType w:val="multilevel"/>
    <w:tmpl w:val="1B94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F613E"/>
    <w:multiLevelType w:val="hybridMultilevel"/>
    <w:tmpl w:val="1B0C1A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64B1C"/>
    <w:multiLevelType w:val="multilevel"/>
    <w:tmpl w:val="6850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71ADB"/>
    <w:multiLevelType w:val="hybridMultilevel"/>
    <w:tmpl w:val="D76259EA"/>
    <w:lvl w:ilvl="0" w:tplc="E5F6A5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F503EC"/>
    <w:multiLevelType w:val="multilevel"/>
    <w:tmpl w:val="3070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072D50"/>
    <w:multiLevelType w:val="multilevel"/>
    <w:tmpl w:val="470E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7556A7"/>
    <w:multiLevelType w:val="hybridMultilevel"/>
    <w:tmpl w:val="F3FCA4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B08BA"/>
    <w:multiLevelType w:val="multilevel"/>
    <w:tmpl w:val="0F72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884A0F"/>
    <w:multiLevelType w:val="hybridMultilevel"/>
    <w:tmpl w:val="0B1688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D156D"/>
    <w:multiLevelType w:val="hybridMultilevel"/>
    <w:tmpl w:val="9A3EC6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51972">
    <w:abstractNumId w:val="0"/>
  </w:num>
  <w:num w:numId="2" w16cid:durableId="1521121537">
    <w:abstractNumId w:val="5"/>
  </w:num>
  <w:num w:numId="3" w16cid:durableId="323556886">
    <w:abstractNumId w:val="4"/>
  </w:num>
  <w:num w:numId="4" w16cid:durableId="982999135">
    <w:abstractNumId w:val="2"/>
  </w:num>
  <w:num w:numId="5" w16cid:durableId="1847985104">
    <w:abstractNumId w:val="3"/>
  </w:num>
  <w:num w:numId="6" w16cid:durableId="1534725657">
    <w:abstractNumId w:val="1"/>
  </w:num>
  <w:num w:numId="7" w16cid:durableId="1084378136">
    <w:abstractNumId w:val="22"/>
  </w:num>
  <w:num w:numId="8" w16cid:durableId="951010691">
    <w:abstractNumId w:val="19"/>
  </w:num>
  <w:num w:numId="9" w16cid:durableId="1227912022">
    <w:abstractNumId w:val="9"/>
  </w:num>
  <w:num w:numId="10" w16cid:durableId="1257321895">
    <w:abstractNumId w:val="24"/>
  </w:num>
  <w:num w:numId="11" w16cid:durableId="921842452">
    <w:abstractNumId w:val="12"/>
  </w:num>
  <w:num w:numId="12" w16cid:durableId="988168394">
    <w:abstractNumId w:val="17"/>
  </w:num>
  <w:num w:numId="13" w16cid:durableId="1083068996">
    <w:abstractNumId w:val="25"/>
  </w:num>
  <w:num w:numId="14" w16cid:durableId="1718048946">
    <w:abstractNumId w:val="16"/>
  </w:num>
  <w:num w:numId="15" w16cid:durableId="775949887">
    <w:abstractNumId w:val="21"/>
  </w:num>
  <w:num w:numId="16" w16cid:durableId="2116975185">
    <w:abstractNumId w:val="6"/>
  </w:num>
  <w:num w:numId="17" w16cid:durableId="307902916">
    <w:abstractNumId w:val="7"/>
  </w:num>
  <w:num w:numId="18" w16cid:durableId="368847145">
    <w:abstractNumId w:val="18"/>
  </w:num>
  <w:num w:numId="19" w16cid:durableId="1672566491">
    <w:abstractNumId w:val="13"/>
  </w:num>
  <w:num w:numId="20" w16cid:durableId="858665466">
    <w:abstractNumId w:val="14"/>
  </w:num>
  <w:num w:numId="21" w16cid:durableId="1504121731">
    <w:abstractNumId w:val="23"/>
  </w:num>
  <w:num w:numId="22" w16cid:durableId="944574569">
    <w:abstractNumId w:val="15"/>
  </w:num>
  <w:num w:numId="23" w16cid:durableId="1052735501">
    <w:abstractNumId w:val="8"/>
  </w:num>
  <w:num w:numId="24" w16cid:durableId="979579474">
    <w:abstractNumId w:val="20"/>
  </w:num>
  <w:num w:numId="25" w16cid:durableId="1640182365">
    <w:abstractNumId w:val="10"/>
  </w:num>
  <w:num w:numId="26" w16cid:durableId="20691110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BA"/>
    <w:rsid w:val="00027500"/>
    <w:rsid w:val="00051163"/>
    <w:rsid w:val="000529EE"/>
    <w:rsid w:val="00061D5D"/>
    <w:rsid w:val="00087974"/>
    <w:rsid w:val="000B390C"/>
    <w:rsid w:val="000E5A71"/>
    <w:rsid w:val="00210ABA"/>
    <w:rsid w:val="00236B97"/>
    <w:rsid w:val="003260E6"/>
    <w:rsid w:val="00356125"/>
    <w:rsid w:val="003B2EF8"/>
    <w:rsid w:val="00567040"/>
    <w:rsid w:val="006079F7"/>
    <w:rsid w:val="006424F9"/>
    <w:rsid w:val="006C2DFB"/>
    <w:rsid w:val="006C6D09"/>
    <w:rsid w:val="007E42B3"/>
    <w:rsid w:val="00815745"/>
    <w:rsid w:val="00832739"/>
    <w:rsid w:val="00891BBF"/>
    <w:rsid w:val="008B66DE"/>
    <w:rsid w:val="0094453A"/>
    <w:rsid w:val="009A67DB"/>
    <w:rsid w:val="009F329B"/>
    <w:rsid w:val="00A0315B"/>
    <w:rsid w:val="00A07925"/>
    <w:rsid w:val="00A4214E"/>
    <w:rsid w:val="00AA3A88"/>
    <w:rsid w:val="00B551CE"/>
    <w:rsid w:val="00B910D0"/>
    <w:rsid w:val="00C10164"/>
    <w:rsid w:val="00C45B23"/>
    <w:rsid w:val="00CE33DA"/>
    <w:rsid w:val="00D234A5"/>
    <w:rsid w:val="00E25510"/>
    <w:rsid w:val="00EF29A8"/>
    <w:rsid w:val="00F5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3191"/>
  <w15:docId w15:val="{CF49931E-91B5-4D1E-9A5A-5DB3D116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210ABA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B551CE"/>
    <w:rPr>
      <w:b/>
      <w:bCs/>
    </w:rPr>
  </w:style>
  <w:style w:type="paragraph" w:styleId="Bezriadkovania">
    <w:name w:val="No Spacing"/>
    <w:uiPriority w:val="1"/>
    <w:qFormat/>
    <w:rsid w:val="00B551C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0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79F7"/>
  </w:style>
  <w:style w:type="paragraph" w:styleId="Pta">
    <w:name w:val="footer"/>
    <w:basedOn w:val="Normlny"/>
    <w:link w:val="PtaChar"/>
    <w:uiPriority w:val="99"/>
    <w:unhideWhenUsed/>
    <w:rsid w:val="0060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79F7"/>
  </w:style>
  <w:style w:type="character" w:styleId="Hypertextovprepojenie">
    <w:name w:val="Hyperlink"/>
    <w:basedOn w:val="Predvolenpsmoodseku"/>
    <w:uiPriority w:val="99"/>
    <w:unhideWhenUsed/>
    <w:rsid w:val="000529EE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2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2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7567.991EEB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valaskova</dc:creator>
  <cp:keywords/>
  <dc:description/>
  <cp:lastModifiedBy>JUDr. Veronika Toporová Dis. art</cp:lastModifiedBy>
  <cp:revision>6</cp:revision>
  <cp:lastPrinted>2022-02-04T09:47:00Z</cp:lastPrinted>
  <dcterms:created xsi:type="dcterms:W3CDTF">2025-10-06T10:51:00Z</dcterms:created>
  <dcterms:modified xsi:type="dcterms:W3CDTF">2026-07-02T08:31:00Z</dcterms:modified>
</cp:coreProperties>
</file>